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D22E0" w14:textId="1D90FD05" w:rsidR="00D206FC" w:rsidRDefault="00D206FC" w:rsidP="00D206FC">
      <w:pPr>
        <w:jc w:val="center"/>
      </w:pPr>
      <w:r w:rsidRPr="00D206FC">
        <w:object w:dxaOrig="10800" w:dyaOrig="10800" w14:anchorId="0F5F7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28.25pt" o:ole="">
            <v:imagedata r:id="rId5" o:title=""/>
          </v:shape>
          <o:OLEObject Type="Embed" ProgID="AcroExch.Document.11" ShapeID="_x0000_i1025" DrawAspect="Content" ObjectID="_1783860885" r:id="rId6"/>
        </w:object>
      </w:r>
    </w:p>
    <w:p w14:paraId="06773F65" w14:textId="27C7B5CC" w:rsidR="00503584" w:rsidRDefault="00503584" w:rsidP="00503584">
      <w:pPr>
        <w:jc w:val="center"/>
        <w:rPr>
          <w:b/>
          <w:bCs/>
          <w:sz w:val="24"/>
          <w:szCs w:val="24"/>
          <w:u w:val="single"/>
        </w:rPr>
      </w:pPr>
      <w:r>
        <w:rPr>
          <w:b/>
          <w:bCs/>
          <w:sz w:val="28"/>
          <w:szCs w:val="28"/>
          <w:u w:val="single"/>
        </w:rPr>
        <w:t>COMMUNITY IMPACT ANNUAL REPORT:  2023-2024</w:t>
      </w:r>
    </w:p>
    <w:p w14:paraId="210E118F" w14:textId="3AE1563D" w:rsidR="00503584" w:rsidRDefault="00503584" w:rsidP="00503584">
      <w:pPr>
        <w:rPr>
          <w:b/>
          <w:bCs/>
          <w:i/>
          <w:iCs/>
          <w:sz w:val="24"/>
          <w:szCs w:val="24"/>
        </w:rPr>
      </w:pPr>
      <w:r>
        <w:rPr>
          <w:b/>
          <w:bCs/>
          <w:sz w:val="24"/>
          <w:szCs w:val="24"/>
          <w:u w:val="single"/>
        </w:rPr>
        <w:t>Mission Statement:</w:t>
      </w:r>
      <w:r>
        <w:rPr>
          <w:b/>
          <w:bCs/>
          <w:sz w:val="24"/>
          <w:szCs w:val="24"/>
        </w:rPr>
        <w:t xml:space="preserve"> </w:t>
      </w:r>
      <w:r>
        <w:rPr>
          <w:b/>
          <w:bCs/>
          <w:i/>
          <w:iCs/>
          <w:sz w:val="24"/>
          <w:szCs w:val="24"/>
        </w:rPr>
        <w:t>The mission of Boyle County Agency for Substance Abuse Policy, Inc., is to develop short and long-term strategies and resources which effectively reduce the incidence of smoking and other tobacco use, alcohol misuse and alcohol use disorders, and illegal drug and drug use disorders in Boyle County, Kentucky.</w:t>
      </w:r>
    </w:p>
    <w:p w14:paraId="7614AA16" w14:textId="63EA86DE" w:rsidR="00503584" w:rsidRDefault="00503584" w:rsidP="00503584">
      <w:pPr>
        <w:rPr>
          <w:sz w:val="24"/>
          <w:szCs w:val="24"/>
        </w:rPr>
      </w:pPr>
      <w:r>
        <w:rPr>
          <w:b/>
          <w:bCs/>
          <w:sz w:val="24"/>
          <w:szCs w:val="24"/>
          <w:u w:val="single"/>
        </w:rPr>
        <w:t>2023 – 2024 Board of Directors of Boyle County ASAP:</w:t>
      </w:r>
    </w:p>
    <w:p w14:paraId="6853E753" w14:textId="281FBBFA" w:rsidR="00503584" w:rsidRDefault="00503584" w:rsidP="00503584">
      <w:pPr>
        <w:spacing w:after="0" w:line="240" w:lineRule="auto"/>
        <w:rPr>
          <w:sz w:val="24"/>
          <w:szCs w:val="24"/>
        </w:rPr>
      </w:pPr>
      <w:r>
        <w:rPr>
          <w:sz w:val="24"/>
          <w:szCs w:val="24"/>
        </w:rPr>
        <w:t>Rev. James Hunn, Chairperson                                       Ms. Jenny Clark, Vice Chairperson</w:t>
      </w:r>
    </w:p>
    <w:p w14:paraId="4473F701" w14:textId="6258729C" w:rsidR="00503584" w:rsidRDefault="00503584" w:rsidP="00503584">
      <w:pPr>
        <w:spacing w:after="0" w:line="240" w:lineRule="auto"/>
        <w:rPr>
          <w:sz w:val="24"/>
          <w:szCs w:val="24"/>
        </w:rPr>
      </w:pPr>
      <w:r>
        <w:rPr>
          <w:sz w:val="24"/>
          <w:szCs w:val="24"/>
        </w:rPr>
        <w:t>Mr. Brent Blevins, Treasurer                                           Ms. Hilary Blevins</w:t>
      </w:r>
    </w:p>
    <w:p w14:paraId="6ECAEA59" w14:textId="539EE695" w:rsidR="00503584" w:rsidRDefault="00503584" w:rsidP="00503584">
      <w:pPr>
        <w:spacing w:after="0" w:line="240" w:lineRule="auto"/>
        <w:rPr>
          <w:sz w:val="24"/>
          <w:szCs w:val="24"/>
        </w:rPr>
      </w:pPr>
      <w:r>
        <w:rPr>
          <w:sz w:val="24"/>
          <w:szCs w:val="24"/>
        </w:rPr>
        <w:t>Mr. Kevin Caudill                                                               Mr. John Caywood</w:t>
      </w:r>
    </w:p>
    <w:p w14:paraId="429C5ABB" w14:textId="6BBC9696" w:rsidR="00503584" w:rsidRDefault="00503584" w:rsidP="00503584">
      <w:pPr>
        <w:spacing w:after="0" w:line="240" w:lineRule="auto"/>
        <w:rPr>
          <w:sz w:val="24"/>
          <w:szCs w:val="24"/>
        </w:rPr>
      </w:pPr>
      <w:r>
        <w:rPr>
          <w:sz w:val="24"/>
          <w:szCs w:val="24"/>
        </w:rPr>
        <w:t>Ms. Mary Huston                                                               Ms. Paige Sanders</w:t>
      </w:r>
    </w:p>
    <w:p w14:paraId="741C7742" w14:textId="44FADAA2" w:rsidR="00503584" w:rsidRDefault="00503584" w:rsidP="00503584">
      <w:pPr>
        <w:spacing w:after="0" w:line="240" w:lineRule="auto"/>
        <w:rPr>
          <w:sz w:val="24"/>
          <w:szCs w:val="24"/>
        </w:rPr>
      </w:pPr>
      <w:r>
        <w:rPr>
          <w:sz w:val="24"/>
          <w:szCs w:val="24"/>
        </w:rPr>
        <w:t>Ms. Christy Whitsell                                                          Ms. Kathy Miles, Secretary &amp; Coordinator</w:t>
      </w:r>
    </w:p>
    <w:p w14:paraId="3299DD81" w14:textId="77777777" w:rsidR="00E84648" w:rsidRDefault="00E84648" w:rsidP="00503584">
      <w:pPr>
        <w:spacing w:after="0" w:line="240" w:lineRule="auto"/>
        <w:rPr>
          <w:sz w:val="24"/>
          <w:szCs w:val="24"/>
        </w:rPr>
      </w:pPr>
    </w:p>
    <w:p w14:paraId="337C95FB" w14:textId="0D007365" w:rsidR="00522E1D" w:rsidRDefault="00E84648" w:rsidP="00503584">
      <w:pPr>
        <w:spacing w:after="0" w:line="240" w:lineRule="auto"/>
        <w:rPr>
          <w:sz w:val="24"/>
          <w:szCs w:val="24"/>
        </w:rPr>
      </w:pPr>
      <w:r>
        <w:rPr>
          <w:b/>
          <w:bCs/>
          <w:sz w:val="24"/>
          <w:szCs w:val="24"/>
          <w:u w:val="single"/>
        </w:rPr>
        <w:t>Summary of the Year’s Work:</w:t>
      </w:r>
      <w:r>
        <w:rPr>
          <w:sz w:val="24"/>
          <w:szCs w:val="24"/>
        </w:rPr>
        <w:t xml:space="preserve">  Boyle County ASAP</w:t>
      </w:r>
      <w:r w:rsidR="007233E0">
        <w:rPr>
          <w:sz w:val="24"/>
          <w:szCs w:val="24"/>
        </w:rPr>
        <w:t xml:space="preserve"> has</w:t>
      </w:r>
      <w:r>
        <w:rPr>
          <w:sz w:val="24"/>
          <w:szCs w:val="24"/>
        </w:rPr>
        <w:t xml:space="preserve"> continued</w:t>
      </w:r>
      <w:r w:rsidR="007233E0">
        <w:rPr>
          <w:sz w:val="24"/>
          <w:szCs w:val="24"/>
        </w:rPr>
        <w:t xml:space="preserve"> to</w:t>
      </w:r>
      <w:r>
        <w:rPr>
          <w:sz w:val="24"/>
          <w:szCs w:val="24"/>
        </w:rPr>
        <w:t xml:space="preserve"> build “recovery capital” in Boyle County, </w:t>
      </w:r>
      <w:r w:rsidR="001C4714">
        <w:rPr>
          <w:sz w:val="24"/>
          <w:szCs w:val="24"/>
        </w:rPr>
        <w:t>in</w:t>
      </w:r>
      <w:r>
        <w:rPr>
          <w:sz w:val="24"/>
          <w:szCs w:val="24"/>
        </w:rPr>
        <w:t xml:space="preserve"> our first full year as a Kentucky “Certified Recovery Ready Community”.  Average attendance</w:t>
      </w:r>
      <w:r w:rsidR="007233E0">
        <w:rPr>
          <w:sz w:val="24"/>
          <w:szCs w:val="24"/>
        </w:rPr>
        <w:t xml:space="preserve"> at monthly meetings was</w:t>
      </w:r>
      <w:r>
        <w:rPr>
          <w:sz w:val="24"/>
          <w:szCs w:val="24"/>
        </w:rPr>
        <w:t xml:space="preserve"> over 35 from a growing list of community partners. Throughout the year, Boyle ASAP </w:t>
      </w:r>
      <w:r w:rsidR="00D0035D">
        <w:rPr>
          <w:sz w:val="24"/>
          <w:szCs w:val="24"/>
        </w:rPr>
        <w:t xml:space="preserve">helped to educate leaders in other </w:t>
      </w:r>
      <w:r>
        <w:rPr>
          <w:sz w:val="24"/>
          <w:szCs w:val="24"/>
        </w:rPr>
        <w:t>communities</w:t>
      </w:r>
      <w:r w:rsidR="00D0035D">
        <w:rPr>
          <w:sz w:val="24"/>
          <w:szCs w:val="24"/>
        </w:rPr>
        <w:t xml:space="preserve"> </w:t>
      </w:r>
      <w:r>
        <w:rPr>
          <w:sz w:val="24"/>
          <w:szCs w:val="24"/>
        </w:rPr>
        <w:t>across the s</w:t>
      </w:r>
      <w:r w:rsidR="00D0035D">
        <w:rPr>
          <w:sz w:val="24"/>
          <w:szCs w:val="24"/>
        </w:rPr>
        <w:t>tate on the value of being “Recovery Ready”.</w:t>
      </w:r>
      <w:r>
        <w:rPr>
          <w:sz w:val="24"/>
          <w:szCs w:val="24"/>
        </w:rPr>
        <w:t xml:space="preserve"> A strong focus </w:t>
      </w:r>
      <w:r w:rsidR="00D0035D">
        <w:rPr>
          <w:sz w:val="24"/>
          <w:szCs w:val="24"/>
        </w:rPr>
        <w:t xml:space="preserve">continued this year </w:t>
      </w:r>
      <w:r>
        <w:rPr>
          <w:sz w:val="24"/>
          <w:szCs w:val="24"/>
        </w:rPr>
        <w:t>on preventing overdoses and overdose deaths.  Large quantities of Naloxone (</w:t>
      </w:r>
      <w:proofErr w:type="spellStart"/>
      <w:r>
        <w:rPr>
          <w:sz w:val="24"/>
          <w:szCs w:val="24"/>
        </w:rPr>
        <w:t>narcan</w:t>
      </w:r>
      <w:proofErr w:type="spellEnd"/>
      <w:r>
        <w:rPr>
          <w:sz w:val="24"/>
          <w:szCs w:val="24"/>
        </w:rPr>
        <w:t>) w</w:t>
      </w:r>
      <w:r w:rsidR="007233E0">
        <w:rPr>
          <w:sz w:val="24"/>
          <w:szCs w:val="24"/>
        </w:rPr>
        <w:t>ere</w:t>
      </w:r>
      <w:r>
        <w:rPr>
          <w:sz w:val="24"/>
          <w:szCs w:val="24"/>
        </w:rPr>
        <w:t xml:space="preserve"> distributed in partnership with the Boyle County Harm Reduction program</w:t>
      </w:r>
      <w:r w:rsidR="007233E0">
        <w:rPr>
          <w:sz w:val="24"/>
          <w:szCs w:val="24"/>
        </w:rPr>
        <w:t>.  Tabling at community events throughout the year, as well as targe</w:t>
      </w:r>
      <w:r w:rsidR="002217C3">
        <w:rPr>
          <w:sz w:val="24"/>
          <w:szCs w:val="24"/>
        </w:rPr>
        <w:t xml:space="preserve">ted outreach </w:t>
      </w:r>
      <w:r w:rsidR="007233E0">
        <w:rPr>
          <w:sz w:val="24"/>
          <w:szCs w:val="24"/>
        </w:rPr>
        <w:t xml:space="preserve">to </w:t>
      </w:r>
      <w:proofErr w:type="gramStart"/>
      <w:r w:rsidR="007233E0">
        <w:rPr>
          <w:sz w:val="24"/>
          <w:szCs w:val="24"/>
        </w:rPr>
        <w:t>high</w:t>
      </w:r>
      <w:r w:rsidR="0078563A">
        <w:rPr>
          <w:sz w:val="24"/>
          <w:szCs w:val="24"/>
        </w:rPr>
        <w:t xml:space="preserve"> </w:t>
      </w:r>
      <w:r w:rsidR="007233E0">
        <w:rPr>
          <w:sz w:val="24"/>
          <w:szCs w:val="24"/>
        </w:rPr>
        <w:t>risk</w:t>
      </w:r>
      <w:proofErr w:type="gramEnd"/>
      <w:r w:rsidR="007233E0">
        <w:rPr>
          <w:sz w:val="24"/>
          <w:szCs w:val="24"/>
        </w:rPr>
        <w:t xml:space="preserve"> groups</w:t>
      </w:r>
      <w:r w:rsidR="00B47A02">
        <w:rPr>
          <w:sz w:val="24"/>
          <w:szCs w:val="24"/>
        </w:rPr>
        <w:t xml:space="preserve">, </w:t>
      </w:r>
      <w:r w:rsidR="007233E0">
        <w:rPr>
          <w:sz w:val="24"/>
          <w:szCs w:val="24"/>
        </w:rPr>
        <w:t>resulted in large numbers of residents knowing how to reverse overdoses, and having the resource</w:t>
      </w:r>
      <w:r w:rsidR="00D0035D">
        <w:rPr>
          <w:sz w:val="24"/>
          <w:szCs w:val="24"/>
        </w:rPr>
        <w:t>s</w:t>
      </w:r>
      <w:r w:rsidR="007233E0">
        <w:rPr>
          <w:sz w:val="24"/>
          <w:szCs w:val="24"/>
        </w:rPr>
        <w:t xml:space="preserve"> to do so.  </w:t>
      </w:r>
      <w:r w:rsidR="00B47A02">
        <w:rPr>
          <w:sz w:val="24"/>
          <w:szCs w:val="24"/>
        </w:rPr>
        <w:t>Sadly,</w:t>
      </w:r>
      <w:r w:rsidR="007233E0">
        <w:rPr>
          <w:sz w:val="24"/>
          <w:szCs w:val="24"/>
        </w:rPr>
        <w:t xml:space="preserve"> the number of Boyle County residents who died of drug overdoses rose from 15 in 2022-23, to 17 in this fiscal year.  The Boyle County ASAP goal continues to be 0 overdose dea</w:t>
      </w:r>
      <w:r w:rsidR="00B47A02">
        <w:rPr>
          <w:sz w:val="24"/>
          <w:szCs w:val="24"/>
        </w:rPr>
        <w:t xml:space="preserve">ths. </w:t>
      </w:r>
      <w:r w:rsidR="007233E0">
        <w:rPr>
          <w:sz w:val="24"/>
          <w:szCs w:val="24"/>
        </w:rPr>
        <w:t xml:space="preserve"> Strategies which have been developed </w:t>
      </w:r>
      <w:r w:rsidR="00B47A02">
        <w:rPr>
          <w:sz w:val="24"/>
          <w:szCs w:val="24"/>
        </w:rPr>
        <w:t>to have no o.d. deaths</w:t>
      </w:r>
      <w:r w:rsidR="007233E0">
        <w:rPr>
          <w:sz w:val="24"/>
          <w:szCs w:val="24"/>
        </w:rPr>
        <w:t xml:space="preserve"> include: </w:t>
      </w:r>
      <w:r w:rsidR="00B47A02">
        <w:rPr>
          <w:sz w:val="24"/>
          <w:szCs w:val="24"/>
        </w:rPr>
        <w:t xml:space="preserve"> </w:t>
      </w:r>
      <w:r w:rsidR="002217C3">
        <w:rPr>
          <w:sz w:val="24"/>
          <w:szCs w:val="24"/>
        </w:rPr>
        <w:t xml:space="preserve">reviewing </w:t>
      </w:r>
      <w:r w:rsidR="007233E0">
        <w:rPr>
          <w:sz w:val="24"/>
          <w:szCs w:val="24"/>
        </w:rPr>
        <w:t>monthly statistical reports from Emergency Medical Services at ASAP meetings and ongoing</w:t>
      </w:r>
      <w:r w:rsidR="00D0035D">
        <w:rPr>
          <w:sz w:val="24"/>
          <w:szCs w:val="24"/>
        </w:rPr>
        <w:t xml:space="preserve"> planning to address</w:t>
      </w:r>
      <w:r w:rsidR="003302FA">
        <w:rPr>
          <w:sz w:val="24"/>
          <w:szCs w:val="24"/>
        </w:rPr>
        <w:t xml:space="preserve"> those</w:t>
      </w:r>
      <w:r w:rsidR="00D0035D">
        <w:rPr>
          <w:sz w:val="24"/>
          <w:szCs w:val="24"/>
        </w:rPr>
        <w:t xml:space="preserve"> </w:t>
      </w:r>
      <w:r w:rsidR="002217C3">
        <w:rPr>
          <w:sz w:val="24"/>
          <w:szCs w:val="24"/>
        </w:rPr>
        <w:t xml:space="preserve">local </w:t>
      </w:r>
      <w:r w:rsidR="00D0035D">
        <w:rPr>
          <w:sz w:val="24"/>
          <w:szCs w:val="24"/>
        </w:rPr>
        <w:t xml:space="preserve">trends, and </w:t>
      </w:r>
      <w:r w:rsidR="00486ABA">
        <w:rPr>
          <w:sz w:val="24"/>
          <w:szCs w:val="24"/>
        </w:rPr>
        <w:t xml:space="preserve">promoting the “Don’t Use Alone” message.  </w:t>
      </w:r>
      <w:r w:rsidR="00D0035D">
        <w:rPr>
          <w:sz w:val="24"/>
          <w:szCs w:val="24"/>
        </w:rPr>
        <w:t>ASAP has been a key part of a new Homelessness Task Force, to help address local housing shortag</w:t>
      </w:r>
      <w:r w:rsidR="00B47A02">
        <w:rPr>
          <w:sz w:val="24"/>
          <w:szCs w:val="24"/>
        </w:rPr>
        <w:t>es, which are</w:t>
      </w:r>
      <w:r w:rsidR="00D0035D">
        <w:rPr>
          <w:sz w:val="24"/>
          <w:szCs w:val="24"/>
        </w:rPr>
        <w:t xml:space="preserve"> a serious barrier to long term recovery.  Reaching more </w:t>
      </w:r>
      <w:r w:rsidR="0081670D">
        <w:rPr>
          <w:sz w:val="24"/>
          <w:szCs w:val="24"/>
        </w:rPr>
        <w:t>families</w:t>
      </w:r>
      <w:r w:rsidR="00D0035D">
        <w:rPr>
          <w:sz w:val="24"/>
          <w:szCs w:val="24"/>
        </w:rPr>
        <w:t xml:space="preserve"> </w:t>
      </w:r>
      <w:r w:rsidR="0081670D">
        <w:rPr>
          <w:sz w:val="24"/>
          <w:szCs w:val="24"/>
        </w:rPr>
        <w:t xml:space="preserve">with youth-oriented information </w:t>
      </w:r>
      <w:r w:rsidR="00D0035D">
        <w:rPr>
          <w:sz w:val="24"/>
          <w:szCs w:val="24"/>
        </w:rPr>
        <w:t>through resource tabling at community events was increased this year.  I</w:t>
      </w:r>
      <w:r w:rsidR="00B42CD1">
        <w:rPr>
          <w:sz w:val="24"/>
          <w:szCs w:val="24"/>
        </w:rPr>
        <w:t>mproving</w:t>
      </w:r>
      <w:r w:rsidR="00D0035D">
        <w:rPr>
          <w:sz w:val="24"/>
          <w:szCs w:val="24"/>
        </w:rPr>
        <w:t xml:space="preserve"> “Fair Chance/Second Chance Employment” local opportunities involved collaborative work with many other organizations.</w:t>
      </w:r>
    </w:p>
    <w:p w14:paraId="5C3EA9CC" w14:textId="200A948C" w:rsidR="00522E1D" w:rsidRDefault="00522E1D" w:rsidP="00503584">
      <w:pPr>
        <w:spacing w:after="0" w:line="240" w:lineRule="auto"/>
        <w:rPr>
          <w:sz w:val="18"/>
          <w:szCs w:val="18"/>
        </w:rPr>
      </w:pPr>
      <w:r>
        <w:rPr>
          <w:sz w:val="18"/>
          <w:szCs w:val="18"/>
        </w:rPr>
        <w:lastRenderedPageBreak/>
        <w:t>Page Two:  Boyle County ASAP 2023 -2024 Community Impact Annual Report</w:t>
      </w:r>
    </w:p>
    <w:p w14:paraId="5DD54FB5" w14:textId="77777777" w:rsidR="00522E1D" w:rsidRDefault="00522E1D" w:rsidP="00503584">
      <w:pPr>
        <w:spacing w:after="0" w:line="240" w:lineRule="auto"/>
        <w:rPr>
          <w:sz w:val="18"/>
          <w:szCs w:val="18"/>
        </w:rPr>
      </w:pPr>
    </w:p>
    <w:p w14:paraId="04E8014B" w14:textId="72D6DA2B" w:rsidR="00522E1D" w:rsidRDefault="00522E1D" w:rsidP="00503584">
      <w:pPr>
        <w:spacing w:after="0" w:line="240" w:lineRule="auto"/>
        <w:rPr>
          <w:sz w:val="24"/>
          <w:szCs w:val="24"/>
        </w:rPr>
      </w:pPr>
      <w:r>
        <w:rPr>
          <w:b/>
          <w:bCs/>
          <w:sz w:val="24"/>
          <w:szCs w:val="24"/>
          <w:u w:val="single"/>
        </w:rPr>
        <w:t xml:space="preserve">Thanks </w:t>
      </w:r>
      <w:r w:rsidR="00B47A02">
        <w:rPr>
          <w:b/>
          <w:bCs/>
          <w:sz w:val="24"/>
          <w:szCs w:val="24"/>
          <w:u w:val="single"/>
        </w:rPr>
        <w:t>T</w:t>
      </w:r>
      <w:r>
        <w:rPr>
          <w:b/>
          <w:bCs/>
          <w:sz w:val="24"/>
          <w:szCs w:val="24"/>
          <w:u w:val="single"/>
        </w:rPr>
        <w:t xml:space="preserve">o: </w:t>
      </w:r>
      <w:r w:rsidR="00B47A02">
        <w:rPr>
          <w:b/>
          <w:bCs/>
          <w:sz w:val="24"/>
          <w:szCs w:val="24"/>
          <w:u w:val="single"/>
        </w:rPr>
        <w:t xml:space="preserve"> </w:t>
      </w:r>
      <w:r w:rsidR="00B47A02">
        <w:rPr>
          <w:sz w:val="24"/>
          <w:szCs w:val="24"/>
        </w:rPr>
        <w:t>The Board of Director</w:t>
      </w:r>
      <w:r w:rsidR="00486ABA">
        <w:rPr>
          <w:sz w:val="24"/>
          <w:szCs w:val="24"/>
        </w:rPr>
        <w:t>s</w:t>
      </w:r>
      <w:r w:rsidR="00B47A02">
        <w:rPr>
          <w:sz w:val="24"/>
          <w:szCs w:val="24"/>
        </w:rPr>
        <w:t xml:space="preserve"> of Boyle County ASAP wishes to thank Kentucky ASAP and the Kentucky Office of Drug Control Policy for funding and support for our county’s work.  In addition, </w:t>
      </w:r>
      <w:r w:rsidR="002217C3">
        <w:rPr>
          <w:sz w:val="24"/>
          <w:szCs w:val="24"/>
        </w:rPr>
        <w:t>appreciation</w:t>
      </w:r>
      <w:r w:rsidR="00B47A02">
        <w:rPr>
          <w:sz w:val="24"/>
          <w:szCs w:val="24"/>
        </w:rPr>
        <w:t xml:space="preserve"> is due to so many community residents who made donations of their resources, time, and commitment to a healthier community.  </w:t>
      </w:r>
    </w:p>
    <w:p w14:paraId="6502EC55" w14:textId="77777777" w:rsidR="00B47A02" w:rsidRDefault="00B47A02" w:rsidP="00503584">
      <w:pPr>
        <w:spacing w:after="0" w:line="240" w:lineRule="auto"/>
        <w:rPr>
          <w:sz w:val="24"/>
          <w:szCs w:val="24"/>
        </w:rPr>
      </w:pPr>
    </w:p>
    <w:p w14:paraId="4B47CE21" w14:textId="46516EA4" w:rsidR="00B47A02" w:rsidRDefault="0078563A" w:rsidP="00503584">
      <w:pPr>
        <w:spacing w:after="0" w:line="240" w:lineRule="auto"/>
        <w:rPr>
          <w:b/>
          <w:bCs/>
          <w:sz w:val="24"/>
          <w:szCs w:val="24"/>
          <w:u w:val="single"/>
        </w:rPr>
      </w:pPr>
      <w:r>
        <w:rPr>
          <w:b/>
          <w:bCs/>
          <w:sz w:val="24"/>
          <w:szCs w:val="24"/>
          <w:u w:val="single"/>
        </w:rPr>
        <w:t>Additional Highlights</w:t>
      </w:r>
      <w:r w:rsidR="00127246">
        <w:rPr>
          <w:b/>
          <w:bCs/>
          <w:sz w:val="24"/>
          <w:szCs w:val="24"/>
          <w:u w:val="single"/>
        </w:rPr>
        <w:t xml:space="preserve"> of</w:t>
      </w:r>
      <w:r>
        <w:rPr>
          <w:b/>
          <w:bCs/>
          <w:sz w:val="24"/>
          <w:szCs w:val="24"/>
          <w:u w:val="single"/>
        </w:rPr>
        <w:t xml:space="preserve"> 2023 – 2024:</w:t>
      </w:r>
    </w:p>
    <w:p w14:paraId="48217A8D" w14:textId="77777777" w:rsidR="0078563A" w:rsidRDefault="0078563A" w:rsidP="00503584">
      <w:pPr>
        <w:spacing w:after="0" w:line="240" w:lineRule="auto"/>
        <w:rPr>
          <w:b/>
          <w:bCs/>
          <w:sz w:val="24"/>
          <w:szCs w:val="24"/>
          <w:u w:val="single"/>
        </w:rPr>
      </w:pPr>
    </w:p>
    <w:p w14:paraId="63B34894" w14:textId="41892D08" w:rsidR="0078563A" w:rsidRDefault="00CC466C" w:rsidP="0078563A">
      <w:pPr>
        <w:pStyle w:val="ListParagraph"/>
        <w:numPr>
          <w:ilvl w:val="0"/>
          <w:numId w:val="1"/>
        </w:numPr>
        <w:spacing w:after="0" w:line="240" w:lineRule="auto"/>
        <w:rPr>
          <w:sz w:val="24"/>
          <w:szCs w:val="24"/>
        </w:rPr>
      </w:pPr>
      <w:r>
        <w:rPr>
          <w:sz w:val="24"/>
          <w:szCs w:val="24"/>
        </w:rPr>
        <w:t>S</w:t>
      </w:r>
      <w:r w:rsidR="0078563A">
        <w:rPr>
          <w:sz w:val="24"/>
          <w:szCs w:val="24"/>
        </w:rPr>
        <w:t xml:space="preserve">ponsored the </w:t>
      </w:r>
      <w:r>
        <w:rPr>
          <w:sz w:val="24"/>
          <w:szCs w:val="24"/>
        </w:rPr>
        <w:t xml:space="preserve">sixth </w:t>
      </w:r>
      <w:r w:rsidR="0078563A">
        <w:rPr>
          <w:sz w:val="24"/>
          <w:szCs w:val="24"/>
        </w:rPr>
        <w:t>annual “First Responders Thank You Lunch” in November, delivering 254 lunches to an extended list of first responders.</w:t>
      </w:r>
    </w:p>
    <w:p w14:paraId="0E6FFF10" w14:textId="7EE7C9EB" w:rsidR="0078563A" w:rsidRDefault="0078563A" w:rsidP="0078563A">
      <w:pPr>
        <w:pStyle w:val="ListParagraph"/>
        <w:numPr>
          <w:ilvl w:val="0"/>
          <w:numId w:val="1"/>
        </w:numPr>
        <w:spacing w:after="0" w:line="240" w:lineRule="auto"/>
        <w:rPr>
          <w:sz w:val="24"/>
          <w:szCs w:val="24"/>
        </w:rPr>
      </w:pPr>
      <w:r>
        <w:rPr>
          <w:sz w:val="24"/>
          <w:szCs w:val="24"/>
        </w:rPr>
        <w:t>Collaborated with Centre College Research Methods in Sociology Class, to research local homelessness, and the relationships to substance use and mental health disorders.</w:t>
      </w:r>
    </w:p>
    <w:p w14:paraId="603AEDAA" w14:textId="7480ED9C" w:rsidR="0078563A" w:rsidRDefault="0078563A" w:rsidP="0078563A">
      <w:pPr>
        <w:pStyle w:val="ListParagraph"/>
        <w:numPr>
          <w:ilvl w:val="0"/>
          <w:numId w:val="1"/>
        </w:numPr>
        <w:spacing w:after="0" w:line="240" w:lineRule="auto"/>
        <w:rPr>
          <w:sz w:val="24"/>
          <w:szCs w:val="24"/>
        </w:rPr>
      </w:pPr>
      <w:r>
        <w:rPr>
          <w:sz w:val="24"/>
          <w:szCs w:val="24"/>
        </w:rPr>
        <w:t>Partnered with other organizations to present the annual “International Overdose Awareness Day”, attended by approximately 50 adults and youth.</w:t>
      </w:r>
    </w:p>
    <w:p w14:paraId="5A0BEA5C" w14:textId="55B5933B" w:rsidR="0078563A" w:rsidRDefault="0078563A" w:rsidP="0078563A">
      <w:pPr>
        <w:pStyle w:val="ListParagraph"/>
        <w:numPr>
          <w:ilvl w:val="0"/>
          <w:numId w:val="1"/>
        </w:numPr>
        <w:spacing w:after="0" w:line="240" w:lineRule="auto"/>
        <w:rPr>
          <w:sz w:val="24"/>
          <w:szCs w:val="24"/>
        </w:rPr>
      </w:pPr>
      <w:r>
        <w:rPr>
          <w:sz w:val="24"/>
          <w:szCs w:val="24"/>
        </w:rPr>
        <w:t>Partnered with The Arts Commission to present a locally written prevention play, “The Piano Paradox”, with student actors</w:t>
      </w:r>
      <w:r w:rsidR="003224A7">
        <w:rPr>
          <w:sz w:val="24"/>
          <w:szCs w:val="24"/>
        </w:rPr>
        <w:t xml:space="preserve"> and associated educational programming</w:t>
      </w:r>
      <w:r>
        <w:rPr>
          <w:sz w:val="24"/>
          <w:szCs w:val="24"/>
        </w:rPr>
        <w:t xml:space="preserve">, to local </w:t>
      </w:r>
      <w:r w:rsidR="003224A7">
        <w:rPr>
          <w:sz w:val="24"/>
          <w:szCs w:val="24"/>
        </w:rPr>
        <w:t xml:space="preserve">middle school </w:t>
      </w:r>
      <w:r>
        <w:rPr>
          <w:sz w:val="24"/>
          <w:szCs w:val="24"/>
        </w:rPr>
        <w:t xml:space="preserve">students and the </w:t>
      </w:r>
      <w:proofErr w:type="gramStart"/>
      <w:r>
        <w:rPr>
          <w:sz w:val="24"/>
          <w:szCs w:val="24"/>
        </w:rPr>
        <w:t>general public</w:t>
      </w:r>
      <w:proofErr w:type="gramEnd"/>
      <w:r>
        <w:rPr>
          <w:sz w:val="24"/>
          <w:szCs w:val="24"/>
        </w:rPr>
        <w:t>.</w:t>
      </w:r>
    </w:p>
    <w:p w14:paraId="77C60BB2" w14:textId="0C4B1993" w:rsidR="0078563A" w:rsidRDefault="0078563A" w:rsidP="0078563A">
      <w:pPr>
        <w:pStyle w:val="ListParagraph"/>
        <w:numPr>
          <w:ilvl w:val="0"/>
          <w:numId w:val="1"/>
        </w:numPr>
        <w:spacing w:after="0" w:line="240" w:lineRule="auto"/>
        <w:rPr>
          <w:sz w:val="24"/>
          <w:szCs w:val="24"/>
        </w:rPr>
      </w:pPr>
      <w:r>
        <w:rPr>
          <w:sz w:val="24"/>
          <w:szCs w:val="24"/>
        </w:rPr>
        <w:t>Assisted Ephraim McDowell Health and the Rotary Club of Danville to present “May is Mental Health Month” events.</w:t>
      </w:r>
    </w:p>
    <w:p w14:paraId="5E9CF35B" w14:textId="5242F39E" w:rsidR="0078563A" w:rsidRDefault="0078563A" w:rsidP="0078563A">
      <w:pPr>
        <w:pStyle w:val="ListParagraph"/>
        <w:numPr>
          <w:ilvl w:val="0"/>
          <w:numId w:val="1"/>
        </w:numPr>
        <w:spacing w:after="0" w:line="240" w:lineRule="auto"/>
        <w:rPr>
          <w:sz w:val="24"/>
          <w:szCs w:val="24"/>
        </w:rPr>
      </w:pPr>
      <w:r>
        <w:rPr>
          <w:sz w:val="24"/>
          <w:szCs w:val="24"/>
        </w:rPr>
        <w:t xml:space="preserve">Partnered with other community organizations to sponsor a Fair Chance Employment </w:t>
      </w:r>
      <w:proofErr w:type="gramStart"/>
      <w:r>
        <w:rPr>
          <w:sz w:val="24"/>
          <w:szCs w:val="24"/>
        </w:rPr>
        <w:t>Conference, and</w:t>
      </w:r>
      <w:proofErr w:type="gramEnd"/>
      <w:r>
        <w:rPr>
          <w:sz w:val="24"/>
          <w:szCs w:val="24"/>
        </w:rPr>
        <w:t xml:space="preserve"> assisted the Kentucky Chamber of Commerce in offering their Fair Chance Academy to local Boyle County employers.</w:t>
      </w:r>
    </w:p>
    <w:p w14:paraId="3581FEA4" w14:textId="60410D30" w:rsidR="0078563A" w:rsidRDefault="0078563A" w:rsidP="0078563A">
      <w:pPr>
        <w:pStyle w:val="ListParagraph"/>
        <w:numPr>
          <w:ilvl w:val="0"/>
          <w:numId w:val="1"/>
        </w:numPr>
        <w:spacing w:after="0" w:line="240" w:lineRule="auto"/>
        <w:rPr>
          <w:sz w:val="24"/>
          <w:szCs w:val="24"/>
        </w:rPr>
      </w:pPr>
      <w:r>
        <w:rPr>
          <w:sz w:val="24"/>
          <w:szCs w:val="24"/>
        </w:rPr>
        <w:t>Supported youth</w:t>
      </w:r>
      <w:r w:rsidR="00CC466C">
        <w:rPr>
          <w:sz w:val="24"/>
          <w:szCs w:val="24"/>
        </w:rPr>
        <w:t xml:space="preserve"> substance use</w:t>
      </w:r>
      <w:r>
        <w:rPr>
          <w:sz w:val="24"/>
          <w:szCs w:val="24"/>
        </w:rPr>
        <w:t xml:space="preserve"> intervention</w:t>
      </w:r>
      <w:r w:rsidR="00CC466C">
        <w:rPr>
          <w:sz w:val="24"/>
          <w:szCs w:val="24"/>
        </w:rPr>
        <w:t xml:space="preserve"> and education</w:t>
      </w:r>
      <w:r>
        <w:rPr>
          <w:sz w:val="24"/>
          <w:szCs w:val="24"/>
        </w:rPr>
        <w:t xml:space="preserve"> programs at Danville Independent Schools, </w:t>
      </w:r>
      <w:r w:rsidR="00CC466C">
        <w:rPr>
          <w:sz w:val="24"/>
          <w:szCs w:val="24"/>
        </w:rPr>
        <w:t>Boyle County Schools, Kentucky School for the Deaf, and Danville Christian Academy.</w:t>
      </w:r>
    </w:p>
    <w:p w14:paraId="399197E8" w14:textId="7929A3C9" w:rsidR="003224A7" w:rsidRDefault="003224A7" w:rsidP="0078563A">
      <w:pPr>
        <w:pStyle w:val="ListParagraph"/>
        <w:numPr>
          <w:ilvl w:val="0"/>
          <w:numId w:val="1"/>
        </w:numPr>
        <w:spacing w:after="0" w:line="240" w:lineRule="auto"/>
        <w:rPr>
          <w:sz w:val="24"/>
          <w:szCs w:val="24"/>
        </w:rPr>
      </w:pPr>
      <w:r>
        <w:rPr>
          <w:sz w:val="24"/>
          <w:szCs w:val="24"/>
        </w:rPr>
        <w:t xml:space="preserve">Supported area outpatient, intensive outpatient, and residential substance use disorder treatment </w:t>
      </w:r>
      <w:proofErr w:type="gramStart"/>
      <w:r>
        <w:rPr>
          <w:sz w:val="24"/>
          <w:szCs w:val="24"/>
        </w:rPr>
        <w:t>programs;</w:t>
      </w:r>
      <w:proofErr w:type="gramEnd"/>
      <w:r>
        <w:rPr>
          <w:sz w:val="24"/>
          <w:szCs w:val="24"/>
        </w:rPr>
        <w:t xml:space="preserve"> transitional living programs, and recovery support programs.</w:t>
      </w:r>
    </w:p>
    <w:p w14:paraId="58F7C1C5" w14:textId="4F8E668D" w:rsidR="003224A7" w:rsidRDefault="003224A7" w:rsidP="0078563A">
      <w:pPr>
        <w:pStyle w:val="ListParagraph"/>
        <w:numPr>
          <w:ilvl w:val="0"/>
          <w:numId w:val="1"/>
        </w:numPr>
        <w:spacing w:after="0" w:line="240" w:lineRule="auto"/>
        <w:rPr>
          <w:sz w:val="24"/>
          <w:szCs w:val="24"/>
        </w:rPr>
      </w:pPr>
      <w:r>
        <w:rPr>
          <w:sz w:val="24"/>
          <w:szCs w:val="24"/>
        </w:rPr>
        <w:t>Utilized private donations to support the cost of treatment, transitional sober living, and travel to treatment outside of Boyle County for</w:t>
      </w:r>
      <w:r w:rsidR="007F3807">
        <w:rPr>
          <w:sz w:val="24"/>
          <w:szCs w:val="24"/>
        </w:rPr>
        <w:t xml:space="preserve"> 4</w:t>
      </w:r>
      <w:r>
        <w:rPr>
          <w:sz w:val="24"/>
          <w:szCs w:val="24"/>
        </w:rPr>
        <w:t xml:space="preserve"> women and</w:t>
      </w:r>
      <w:r w:rsidR="007F3807">
        <w:rPr>
          <w:sz w:val="24"/>
          <w:szCs w:val="24"/>
        </w:rPr>
        <w:t xml:space="preserve"> 23</w:t>
      </w:r>
      <w:r>
        <w:rPr>
          <w:sz w:val="24"/>
          <w:szCs w:val="24"/>
        </w:rPr>
        <w:t xml:space="preserve"> men. </w:t>
      </w:r>
    </w:p>
    <w:p w14:paraId="3D171A20" w14:textId="5C8C1383" w:rsidR="003224A7" w:rsidRDefault="003224A7" w:rsidP="0078563A">
      <w:pPr>
        <w:pStyle w:val="ListParagraph"/>
        <w:numPr>
          <w:ilvl w:val="0"/>
          <w:numId w:val="1"/>
        </w:numPr>
        <w:spacing w:after="0" w:line="240" w:lineRule="auto"/>
        <w:rPr>
          <w:sz w:val="24"/>
          <w:szCs w:val="24"/>
        </w:rPr>
      </w:pPr>
      <w:r>
        <w:rPr>
          <w:sz w:val="24"/>
          <w:szCs w:val="24"/>
        </w:rPr>
        <w:t>Participated as a Boyle/Mercer Drug Court Team member.</w:t>
      </w:r>
    </w:p>
    <w:p w14:paraId="34527931" w14:textId="4891DA8E" w:rsidR="003224A7" w:rsidRDefault="003224A7" w:rsidP="0078563A">
      <w:pPr>
        <w:pStyle w:val="ListParagraph"/>
        <w:numPr>
          <w:ilvl w:val="0"/>
          <w:numId w:val="1"/>
        </w:numPr>
        <w:spacing w:after="0" w:line="240" w:lineRule="auto"/>
        <w:rPr>
          <w:sz w:val="24"/>
          <w:szCs w:val="24"/>
        </w:rPr>
      </w:pPr>
      <w:r>
        <w:rPr>
          <w:sz w:val="24"/>
          <w:szCs w:val="24"/>
        </w:rPr>
        <w:t xml:space="preserve">Assisted in the </w:t>
      </w:r>
      <w:r w:rsidR="007F3807">
        <w:rPr>
          <w:sz w:val="24"/>
          <w:szCs w:val="24"/>
        </w:rPr>
        <w:t>impleme</w:t>
      </w:r>
      <w:r w:rsidR="00711B9C">
        <w:rPr>
          <w:sz w:val="24"/>
          <w:szCs w:val="24"/>
        </w:rPr>
        <w:t>ntation and training</w:t>
      </w:r>
      <w:r>
        <w:rPr>
          <w:sz w:val="24"/>
          <w:szCs w:val="24"/>
        </w:rPr>
        <w:t xml:space="preserve"> </w:t>
      </w:r>
      <w:r w:rsidR="00711B9C">
        <w:rPr>
          <w:sz w:val="24"/>
          <w:szCs w:val="24"/>
        </w:rPr>
        <w:t>of</w:t>
      </w:r>
      <w:r>
        <w:rPr>
          <w:sz w:val="24"/>
          <w:szCs w:val="24"/>
        </w:rPr>
        <w:t xml:space="preserve"> an EMS Crisis Response Team.</w:t>
      </w:r>
    </w:p>
    <w:p w14:paraId="4225F51E" w14:textId="51ED2AB7" w:rsidR="003224A7" w:rsidRDefault="003224A7" w:rsidP="0078563A">
      <w:pPr>
        <w:pStyle w:val="ListParagraph"/>
        <w:numPr>
          <w:ilvl w:val="0"/>
          <w:numId w:val="1"/>
        </w:numPr>
        <w:spacing w:after="0" w:line="240" w:lineRule="auto"/>
        <w:rPr>
          <w:sz w:val="24"/>
          <w:szCs w:val="24"/>
        </w:rPr>
      </w:pPr>
      <w:r>
        <w:rPr>
          <w:sz w:val="24"/>
          <w:szCs w:val="24"/>
        </w:rPr>
        <w:t>Continued to support and publicize the use of Drug Drop Boxes in Boyle County.</w:t>
      </w:r>
    </w:p>
    <w:p w14:paraId="0BDA08DB" w14:textId="6A1D2013" w:rsidR="003224A7" w:rsidRPr="003224A7" w:rsidRDefault="003224A7" w:rsidP="003224A7">
      <w:pPr>
        <w:spacing w:after="0" w:line="240" w:lineRule="auto"/>
        <w:ind w:left="360"/>
        <w:rPr>
          <w:sz w:val="24"/>
          <w:szCs w:val="24"/>
        </w:rPr>
      </w:pPr>
    </w:p>
    <w:p w14:paraId="3205B715" w14:textId="26F72611" w:rsidR="00BC771F" w:rsidRDefault="00BC771F" w:rsidP="00BC771F">
      <w:pPr>
        <w:spacing w:after="0" w:line="240" w:lineRule="auto"/>
        <w:rPr>
          <w:b/>
          <w:bCs/>
          <w:sz w:val="24"/>
          <w:szCs w:val="24"/>
        </w:rPr>
      </w:pPr>
      <w:r>
        <w:rPr>
          <w:sz w:val="24"/>
          <w:szCs w:val="24"/>
        </w:rPr>
        <w:t xml:space="preserve">                               </w:t>
      </w:r>
      <w:r>
        <w:rPr>
          <w:b/>
          <w:bCs/>
          <w:sz w:val="24"/>
          <w:szCs w:val="24"/>
          <w:u w:val="single"/>
        </w:rPr>
        <w:t>Boyle County Agency for Substance Abuse Policy, Inc.</w:t>
      </w:r>
    </w:p>
    <w:p w14:paraId="1E2FB9CE" w14:textId="7C3FCF90" w:rsidR="00BC771F" w:rsidRDefault="00BC771F" w:rsidP="00BC771F">
      <w:pPr>
        <w:spacing w:after="0" w:line="240" w:lineRule="auto"/>
        <w:rPr>
          <w:b/>
          <w:bCs/>
          <w:sz w:val="24"/>
          <w:szCs w:val="24"/>
        </w:rPr>
      </w:pPr>
      <w:r>
        <w:rPr>
          <w:b/>
          <w:bCs/>
          <w:sz w:val="24"/>
          <w:szCs w:val="24"/>
        </w:rPr>
        <w:t xml:space="preserve">                                             c/o Boyle County Health Department</w:t>
      </w:r>
    </w:p>
    <w:p w14:paraId="5ED2C574" w14:textId="3E520BBB" w:rsidR="00BC771F" w:rsidRDefault="00BC771F" w:rsidP="00BC771F">
      <w:pPr>
        <w:spacing w:after="0" w:line="240" w:lineRule="auto"/>
        <w:rPr>
          <w:b/>
          <w:bCs/>
          <w:sz w:val="24"/>
          <w:szCs w:val="24"/>
        </w:rPr>
      </w:pPr>
      <w:r>
        <w:rPr>
          <w:b/>
          <w:bCs/>
          <w:sz w:val="24"/>
          <w:szCs w:val="24"/>
        </w:rPr>
        <w:t xml:space="preserve">                                       </w:t>
      </w:r>
      <w:r w:rsidR="007741BD">
        <w:rPr>
          <w:b/>
          <w:bCs/>
          <w:sz w:val="24"/>
          <w:szCs w:val="24"/>
        </w:rPr>
        <w:t xml:space="preserve">    </w:t>
      </w:r>
      <w:r>
        <w:rPr>
          <w:b/>
          <w:bCs/>
          <w:sz w:val="24"/>
          <w:szCs w:val="24"/>
        </w:rPr>
        <w:t>P. O. Box 398</w:t>
      </w:r>
      <w:r w:rsidR="007741BD">
        <w:rPr>
          <w:b/>
          <w:bCs/>
          <w:sz w:val="24"/>
          <w:szCs w:val="24"/>
        </w:rPr>
        <w:t xml:space="preserve">, </w:t>
      </w:r>
      <w:r>
        <w:rPr>
          <w:b/>
          <w:bCs/>
          <w:sz w:val="24"/>
          <w:szCs w:val="24"/>
        </w:rPr>
        <w:t xml:space="preserve">Danville, </w:t>
      </w:r>
      <w:proofErr w:type="gramStart"/>
      <w:r>
        <w:rPr>
          <w:b/>
          <w:bCs/>
          <w:sz w:val="24"/>
          <w:szCs w:val="24"/>
        </w:rPr>
        <w:t>Kentucky  40423</w:t>
      </w:r>
      <w:proofErr w:type="gramEnd"/>
    </w:p>
    <w:p w14:paraId="3C2EEB90" w14:textId="5B76C188" w:rsidR="007741BD" w:rsidRDefault="007741BD" w:rsidP="00BC771F">
      <w:pPr>
        <w:spacing w:after="0" w:line="240" w:lineRule="auto"/>
        <w:rPr>
          <w:b/>
          <w:bCs/>
          <w:sz w:val="24"/>
          <w:szCs w:val="24"/>
        </w:rPr>
      </w:pPr>
      <w:r>
        <w:rPr>
          <w:b/>
          <w:bCs/>
          <w:sz w:val="24"/>
          <w:szCs w:val="24"/>
        </w:rPr>
        <w:t xml:space="preserve">                                                            www.boyleasap.org</w:t>
      </w:r>
    </w:p>
    <w:p w14:paraId="42416B84" w14:textId="7C0F1886" w:rsidR="00BC771F" w:rsidRDefault="00BC771F" w:rsidP="00BC771F">
      <w:pPr>
        <w:spacing w:after="0" w:line="240" w:lineRule="auto"/>
        <w:rPr>
          <w:b/>
          <w:bCs/>
          <w:sz w:val="24"/>
          <w:szCs w:val="24"/>
        </w:rPr>
      </w:pPr>
      <w:r>
        <w:rPr>
          <w:b/>
          <w:bCs/>
          <w:sz w:val="24"/>
          <w:szCs w:val="24"/>
        </w:rPr>
        <w:t xml:space="preserve">                                                     </w:t>
      </w:r>
    </w:p>
    <w:p w14:paraId="6534460D" w14:textId="24860361" w:rsidR="007741BD" w:rsidRPr="00BC771F" w:rsidRDefault="007741BD" w:rsidP="00BC771F">
      <w:pPr>
        <w:spacing w:after="0" w:line="240" w:lineRule="auto"/>
        <w:rPr>
          <w:b/>
          <w:bCs/>
          <w:sz w:val="24"/>
          <w:szCs w:val="24"/>
        </w:rPr>
      </w:pPr>
      <w:r>
        <w:rPr>
          <w:b/>
          <w:bCs/>
          <w:sz w:val="24"/>
          <w:szCs w:val="24"/>
        </w:rPr>
        <w:t xml:space="preserve">                                                             </w:t>
      </w:r>
      <w:r>
        <w:rPr>
          <w:b/>
          <w:bCs/>
          <w:noProof/>
          <w:sz w:val="24"/>
          <w:szCs w:val="24"/>
        </w:rPr>
        <w:drawing>
          <wp:inline distT="0" distB="0" distL="0" distR="0" wp14:anchorId="443C5D3B" wp14:editId="5AD1803A">
            <wp:extent cx="1243965" cy="646430"/>
            <wp:effectExtent l="0" t="0" r="0" b="1270"/>
            <wp:docPr id="1830250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3965" cy="646430"/>
                    </a:xfrm>
                    <a:prstGeom prst="rect">
                      <a:avLst/>
                    </a:prstGeom>
                    <a:noFill/>
                  </pic:spPr>
                </pic:pic>
              </a:graphicData>
            </a:graphic>
          </wp:inline>
        </w:drawing>
      </w:r>
      <w:r>
        <w:rPr>
          <w:b/>
          <w:bCs/>
          <w:sz w:val="24"/>
          <w:szCs w:val="24"/>
        </w:rPr>
        <w:t xml:space="preserve">       </w:t>
      </w:r>
    </w:p>
    <w:p w14:paraId="4F26678D" w14:textId="27CC1085" w:rsidR="00D206FC" w:rsidRPr="007741BD" w:rsidRDefault="00BC771F" w:rsidP="007741BD">
      <w:pPr>
        <w:rPr>
          <w:b/>
          <w:bCs/>
          <w:sz w:val="24"/>
          <w:szCs w:val="24"/>
          <w:u w:val="single"/>
        </w:rPr>
      </w:pPr>
      <w:r>
        <w:rPr>
          <w:b/>
          <w:bCs/>
          <w:sz w:val="24"/>
          <w:szCs w:val="24"/>
          <w:u w:val="single"/>
        </w:rPr>
        <w:t xml:space="preserve">                                               </w:t>
      </w:r>
    </w:p>
    <w:sectPr w:rsidR="00D206FC" w:rsidRPr="007741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64624E"/>
    <w:multiLevelType w:val="hybridMultilevel"/>
    <w:tmpl w:val="12C0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7301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06FC"/>
    <w:rsid w:val="00127246"/>
    <w:rsid w:val="001C4714"/>
    <w:rsid w:val="002217C3"/>
    <w:rsid w:val="002D0925"/>
    <w:rsid w:val="003224A7"/>
    <w:rsid w:val="003302FA"/>
    <w:rsid w:val="004410DA"/>
    <w:rsid w:val="00486ABA"/>
    <w:rsid w:val="00503584"/>
    <w:rsid w:val="00522E1D"/>
    <w:rsid w:val="00711B9C"/>
    <w:rsid w:val="007233E0"/>
    <w:rsid w:val="007741BD"/>
    <w:rsid w:val="0078563A"/>
    <w:rsid w:val="007C196D"/>
    <w:rsid w:val="007F3807"/>
    <w:rsid w:val="0081670D"/>
    <w:rsid w:val="00A406C0"/>
    <w:rsid w:val="00B42CD1"/>
    <w:rsid w:val="00B47A02"/>
    <w:rsid w:val="00BC29C5"/>
    <w:rsid w:val="00BC771F"/>
    <w:rsid w:val="00CC466C"/>
    <w:rsid w:val="00D0035D"/>
    <w:rsid w:val="00D206FC"/>
    <w:rsid w:val="00E84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ED7D2"/>
  <w15:docId w15:val="{82AE86FA-2893-4931-A4E3-B77038EE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56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dc:creator>
  <cp:lastModifiedBy>Preston Miles</cp:lastModifiedBy>
  <cp:revision>16</cp:revision>
  <cp:lastPrinted>2024-07-29T19:37:00Z</cp:lastPrinted>
  <dcterms:created xsi:type="dcterms:W3CDTF">2024-07-29T18:12:00Z</dcterms:created>
  <dcterms:modified xsi:type="dcterms:W3CDTF">2024-07-30T20:08:00Z</dcterms:modified>
</cp:coreProperties>
</file>